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4FB9" w14:textId="77777777" w:rsidR="00F71DDA" w:rsidRDefault="00F71DDA" w:rsidP="002322FC">
      <w:pPr>
        <w:rPr>
          <w:rFonts w:ascii="Arial Narrow" w:hAnsi="Arial Narrow"/>
          <w:b/>
          <w:noProof w:val="0"/>
          <w:sz w:val="32"/>
          <w:szCs w:val="32"/>
        </w:rPr>
      </w:pPr>
    </w:p>
    <w:p w14:paraId="197F2B60" w14:textId="70C1F98F" w:rsidR="00B333F4" w:rsidRPr="000922C5" w:rsidRDefault="00BA4219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  <w:r w:rsidRPr="000922C5">
        <w:rPr>
          <w:rFonts w:ascii="Arial Narrow" w:hAnsi="Arial Narrow"/>
          <w:b/>
          <w:noProof w:val="0"/>
          <w:sz w:val="32"/>
          <w:szCs w:val="32"/>
        </w:rPr>
        <w:t>Popis kolegija stručnog pred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diplomskog studija </w:t>
      </w:r>
      <w:r w:rsidR="00B333F4" w:rsidRPr="000922C5">
        <w:rPr>
          <w:rFonts w:ascii="Arial Narrow" w:hAnsi="Arial Narrow"/>
          <w:b/>
          <w:i/>
          <w:noProof w:val="0"/>
          <w:sz w:val="32"/>
          <w:szCs w:val="32"/>
        </w:rPr>
        <w:t>Poslovno upravljanje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 Visoke poslovne škole PAR</w:t>
      </w:r>
      <w:r w:rsidR="00F71DDA">
        <w:rPr>
          <w:rFonts w:ascii="Arial Narrow" w:hAnsi="Arial Narrow"/>
          <w:b/>
          <w:noProof w:val="0"/>
          <w:sz w:val="32"/>
          <w:szCs w:val="32"/>
        </w:rPr>
        <w:t xml:space="preserve"> – 202</w:t>
      </w:r>
      <w:r w:rsidR="00612B7E">
        <w:rPr>
          <w:rFonts w:ascii="Arial Narrow" w:hAnsi="Arial Narrow"/>
          <w:b/>
          <w:noProof w:val="0"/>
          <w:sz w:val="32"/>
          <w:szCs w:val="32"/>
        </w:rPr>
        <w:t>1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  <w:r w:rsidR="00F71DDA">
        <w:rPr>
          <w:rFonts w:ascii="Arial Narrow" w:hAnsi="Arial Narrow"/>
          <w:b/>
          <w:noProof w:val="0"/>
          <w:sz w:val="32"/>
          <w:szCs w:val="32"/>
        </w:rPr>
        <w:t>/202</w:t>
      </w:r>
      <w:r w:rsidR="00612B7E">
        <w:rPr>
          <w:rFonts w:ascii="Arial Narrow" w:hAnsi="Arial Narrow"/>
          <w:b/>
          <w:noProof w:val="0"/>
          <w:sz w:val="32"/>
          <w:szCs w:val="32"/>
        </w:rPr>
        <w:t>2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</w:p>
    <w:p w14:paraId="3EAFBA12" w14:textId="77777777" w:rsidR="006A75D1" w:rsidRPr="000922C5" w:rsidRDefault="006A75D1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</w:p>
    <w:p w14:paraId="76822737" w14:textId="77777777" w:rsidR="00B333F4" w:rsidRPr="000922C5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I. semestar Visoka poslovna škola PAR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3097"/>
        <w:gridCol w:w="405"/>
        <w:gridCol w:w="358"/>
        <w:gridCol w:w="416"/>
        <w:gridCol w:w="391"/>
        <w:gridCol w:w="709"/>
        <w:gridCol w:w="697"/>
        <w:gridCol w:w="488"/>
      </w:tblGrid>
      <w:tr w:rsidR="00DA2909" w:rsidRPr="001422ED" w14:paraId="1172E67B" w14:textId="77777777" w:rsidTr="00031345">
        <w:trPr>
          <w:tblCellSpacing w:w="0" w:type="dxa"/>
          <w:jc w:val="center"/>
        </w:trPr>
        <w:tc>
          <w:tcPr>
            <w:tcW w:w="3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2771A5" w14:textId="77777777" w:rsidR="00DA2909" w:rsidRPr="001422ED" w:rsidRDefault="00DA2909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FD322" w14:textId="77777777" w:rsidR="00DA2909" w:rsidRPr="001422ED" w:rsidRDefault="00DA2909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937E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8E484D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67891A8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sati 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B226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726A9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DA2909" w:rsidRPr="001422ED" w14:paraId="4541183D" w14:textId="77777777" w:rsidTr="00031345">
        <w:trPr>
          <w:tblCellSpacing w:w="0" w:type="dxa"/>
          <w:jc w:val="center"/>
        </w:trPr>
        <w:tc>
          <w:tcPr>
            <w:tcW w:w="30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0C24C" w14:textId="77777777" w:rsidR="00DA2909" w:rsidRPr="001422ED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A8745" w14:textId="77777777" w:rsidR="00DA2909" w:rsidRPr="001422ED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43B9B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9342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11EAC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8234" w14:textId="77777777" w:rsidR="00DA2909" w:rsidRPr="001422ED" w:rsidRDefault="00DA2909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D6F0" w14:textId="77777777" w:rsidR="00DA2909" w:rsidRPr="001422ED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78B0E" w14:textId="77777777" w:rsidR="00DA2909" w:rsidRPr="001422ED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E7812" w14:textId="77777777" w:rsidR="00DA2909" w:rsidRPr="001422ED" w:rsidRDefault="00DA2909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7B90D1CC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BC3DC" w14:textId="77777777" w:rsidR="00DA2909" w:rsidRPr="001422ED" w:rsidRDefault="00031345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Doc.</w:t>
            </w:r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</w:t>
            </w:r>
            <w:r w:rsidR="006B464B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 sc. </w:t>
            </w:r>
            <w:r w:rsidR="00F632D9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Ivan Dražić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A5B7C0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Ekonomska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6F8B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9EF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FF1D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E1CE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7993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CD6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0079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79F62417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D6F0C" w14:textId="77777777" w:rsidR="00446058" w:rsidRPr="001422ED" w:rsidRDefault="00F71DDA" w:rsidP="00EB60F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Dr.sc. Sanda</w:t>
            </w:r>
            <w:r w:rsidR="00EB60FB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="00EB60FB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Grudić</w:t>
            </w:r>
            <w:proofErr w:type="spellEnd"/>
            <w:r w:rsidR="00EB60FB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Kvasić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2A2DF3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Osnove poslovnog upravljanja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1903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EFD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AEA3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8DA4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BF2B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7DD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8A59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341A3AE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37F10" w14:textId="77777777" w:rsidR="00C72507" w:rsidRPr="001422ED" w:rsidRDefault="00EB60FB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</w:t>
            </w:r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oc. d</w:t>
            </w:r>
            <w:r w:rsidR="00C72507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r.sc. </w:t>
            </w:r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Bisera </w:t>
            </w:r>
            <w:proofErr w:type="spellStart"/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Karanović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BE7AA1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Počela ekonomije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3490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589E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4BA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905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6670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BCEE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B5A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446058" w:rsidRPr="001422ED" w14:paraId="7932C2FC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2626" w14:textId="224D35D1" w:rsidR="0003755C" w:rsidRPr="001422ED" w:rsidRDefault="002A4A4A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Dajana Rakić, mag.edu.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9154C7" w14:textId="77777777" w:rsidR="00446058" w:rsidRPr="001422ED" w:rsidRDefault="00446058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Poslovni engleski jezik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0906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CDD88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B86A5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9496D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29A23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00BC0" w14:textId="77777777" w:rsidR="00446058" w:rsidRPr="001422ED" w:rsidRDefault="0044605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FD032" w14:textId="488C5C2E" w:rsidR="00446058" w:rsidRPr="001422ED" w:rsidRDefault="004C00F7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EA65F0" w:rsidRPr="001422ED" w14:paraId="373FA537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F3FEC" w14:textId="77777777" w:rsidR="00EA65F0" w:rsidRPr="001422ED" w:rsidRDefault="00EA65F0" w:rsidP="00EA6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Sanja Lujić Pirc, prof.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F41CAB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Poslovno komuniciranje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CC774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863B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65E26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B40B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D479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14ED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A250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18BE1A0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1F3C4" w14:textId="699F831F" w:rsidR="00DA2909" w:rsidRPr="001422ED" w:rsidRDefault="00612B7E" w:rsidP="00031345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Vedran Milojica,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1764E" w14:textId="0D2EEB93" w:rsidR="00DA2909" w:rsidRPr="001422ED" w:rsidRDefault="000423EC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Metodologija stručnog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4487B" w14:textId="77777777" w:rsidR="00DA2909" w:rsidRPr="001422ED" w:rsidRDefault="00F762E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D6EB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D997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4E6B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3995A" w14:textId="77777777" w:rsidR="00DA2909" w:rsidRPr="001422ED" w:rsidRDefault="002C31D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E53E" w14:textId="77777777" w:rsidR="00DA2909" w:rsidRPr="001422ED" w:rsidRDefault="002C31D6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434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0420D5F" w14:textId="77777777" w:rsidTr="00031345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B8C3F" w14:textId="77777777" w:rsidR="00DA2909" w:rsidRPr="001422ED" w:rsidRDefault="00A14FE7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Katja Luketić</w:t>
            </w:r>
            <w:r w:rsidR="00BD018E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, prof.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200D8E" w14:textId="5CE14ECC" w:rsidR="00DA2909" w:rsidRPr="001422ED" w:rsidRDefault="00BB5A10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Principi</w:t>
            </w:r>
            <w:r w:rsidR="00A14FE7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zdravog življenja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4AAB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54BA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4091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E1690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496B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69C74" w14:textId="77777777" w:rsidR="00DA2909" w:rsidRPr="001422ED" w:rsidRDefault="00EA65F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D145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231C9054" w14:textId="77777777" w:rsidTr="00031345">
        <w:trPr>
          <w:trHeight w:val="414"/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BF17" w14:textId="77777777" w:rsidR="00DA2909" w:rsidRPr="001422ED" w:rsidRDefault="00DA2909" w:rsidP="006A75D1">
            <w:pPr>
              <w:jc w:val="center"/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3ABD6E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20A44" w14:textId="77777777" w:rsidR="00DA2909" w:rsidRPr="001422ED" w:rsidRDefault="00F762E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9C5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3E1A" w14:textId="77777777" w:rsidR="00DA2909" w:rsidRPr="001422ED" w:rsidRDefault="00770F95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A4CA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A868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7617B" w14:textId="77777777" w:rsidR="00DA2909" w:rsidRPr="001422ED" w:rsidRDefault="002C31D6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351F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</w:tr>
    </w:tbl>
    <w:p w14:paraId="19D9BC50" w14:textId="77777777" w:rsidR="00B333F4" w:rsidRPr="001422ED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5119FBB7" w14:textId="77777777" w:rsidR="00A165D2" w:rsidRPr="001422ED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6CDA6D3A" w14:textId="77777777" w:rsidR="00EA65F0" w:rsidRPr="001422ED" w:rsidRDefault="00EA65F0" w:rsidP="006A75D1">
      <w:pPr>
        <w:jc w:val="center"/>
        <w:rPr>
          <w:rFonts w:ascii="Arial Narrow" w:hAnsi="Arial Narrow"/>
          <w:lang w:eastAsia="hr-HR"/>
        </w:rPr>
      </w:pPr>
    </w:p>
    <w:p w14:paraId="129D2A6E" w14:textId="77777777" w:rsidR="00B333F4" w:rsidRPr="001422ED" w:rsidRDefault="00B333F4" w:rsidP="006A75D1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1422ED">
        <w:rPr>
          <w:rFonts w:ascii="Arial Narrow" w:hAnsi="Arial Narrow"/>
          <w:noProof w:val="0"/>
          <w:sz w:val="20"/>
          <w:szCs w:val="20"/>
        </w:rPr>
        <w:t>godina studija – II. semestar Visoka poslovna škola PAR</w:t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3154"/>
        <w:gridCol w:w="381"/>
        <w:gridCol w:w="396"/>
        <w:gridCol w:w="494"/>
        <w:gridCol w:w="353"/>
        <w:gridCol w:w="687"/>
        <w:gridCol w:w="694"/>
        <w:gridCol w:w="499"/>
      </w:tblGrid>
      <w:tr w:rsidR="00DA2909" w:rsidRPr="001422ED" w14:paraId="49DD6437" w14:textId="77777777" w:rsidTr="00031345">
        <w:trPr>
          <w:tblCellSpacing w:w="0" w:type="dxa"/>
          <w:jc w:val="center"/>
        </w:trPr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71883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800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0C9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F3306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895BB50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AD40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64B2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DA2909" w:rsidRPr="001422ED" w14:paraId="21BDC01E" w14:textId="77777777" w:rsidTr="00031345">
        <w:trPr>
          <w:tblCellSpacing w:w="0" w:type="dxa"/>
          <w:jc w:val="center"/>
        </w:trPr>
        <w:tc>
          <w:tcPr>
            <w:tcW w:w="3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7E6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008E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D3A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18F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76A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CCF3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560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05890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615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4B1FB7AF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0137F" w14:textId="77777777" w:rsidR="00DA2909" w:rsidRPr="001422ED" w:rsidRDefault="00BD7361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Doc.</w:t>
            </w:r>
            <w:r w:rsidR="000C3F0E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dr</w:t>
            </w:r>
            <w:proofErr w:type="spellEnd"/>
            <w:r w:rsidR="000C3F0E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 sc. Ivan Dražić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A56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Poslovna statistika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D8DE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711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A82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D5C8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377E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3F4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7F57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7EF308DB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680EE" w14:textId="77777777" w:rsidR="00DA2909" w:rsidRPr="001422ED" w:rsidRDefault="00EB60FB" w:rsidP="00083A07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</w:t>
            </w:r>
            <w:r w:rsidR="00083A07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Katarina </w:t>
            </w:r>
            <w:proofErr w:type="spellStart"/>
            <w:r w:rsidR="00083A07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Toković</w:t>
            </w:r>
            <w:proofErr w:type="spellEnd"/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21CE176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Osnove ekonomike poduzeća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22BC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6F2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3CAD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99F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7F4C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6FBF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C317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6A5601" w:rsidRPr="001422ED" w14:paraId="74CC74B4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7BD35" w14:textId="03157346" w:rsidR="006A5601" w:rsidRPr="001422ED" w:rsidRDefault="00436557" w:rsidP="006A560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Neda Lukić,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univ.spec.oec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279A3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Osnove poslovne organizacije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44D3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07A1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6F13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FF99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2664D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B6A04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17B0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6A5601" w:rsidRPr="001422ED" w14:paraId="105B0636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61F51" w14:textId="2CC0B4B3" w:rsidR="006A5601" w:rsidRPr="001422ED" w:rsidRDefault="002A4A4A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Dajana Rakić, mag.edu.</w:t>
            </w:r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0C3F12" w14:textId="77777777" w:rsidR="006A5601" w:rsidRPr="001422ED" w:rsidRDefault="006A5601" w:rsidP="006A5601">
            <w:pPr>
              <w:ind w:left="57" w:hanging="57"/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Poslovni engleski jezik 2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C4471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9804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699AF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2AC4F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93574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8C91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15FF5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EA65F0" w:rsidRPr="001422ED" w14:paraId="1FF97239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9EEAE" w14:textId="77777777" w:rsidR="00EA65F0" w:rsidRPr="001422ED" w:rsidRDefault="00EA65F0" w:rsidP="00EA6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Tomislav Majetić, prof.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16515F" w14:textId="77777777" w:rsidR="00EA65F0" w:rsidRPr="001422ED" w:rsidRDefault="00EA65F0" w:rsidP="00EA6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Osnove informatike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C59EA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4CE3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C6314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BC1A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9F002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97044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4BDFE" w14:textId="77777777" w:rsidR="00EA65F0" w:rsidRPr="001422ED" w:rsidRDefault="00EA65F0" w:rsidP="00EA6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A14FE7" w:rsidRPr="001422ED" w14:paraId="2879E128" w14:textId="77777777" w:rsidTr="00A14FE7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FA9FB" w14:textId="77777777" w:rsidR="00A14FE7" w:rsidRPr="001422ED" w:rsidRDefault="00A14FE7" w:rsidP="00A14FE7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Katja Luketić</w:t>
            </w:r>
            <w:r w:rsidR="00BD018E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, prof.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48E1A4" w14:textId="77777777" w:rsidR="00A14FE7" w:rsidRPr="001422ED" w:rsidRDefault="00A14FE7" w:rsidP="00A14FE7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Sport i rekreacija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3A26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4C175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E96CB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(2)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BDC29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F8D1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67BC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749DF" w14:textId="77777777" w:rsidR="00A14FE7" w:rsidRPr="001422ED" w:rsidRDefault="00A14FE7" w:rsidP="00A14FE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A5601" w:rsidRPr="001422ED" w14:paraId="60022429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F79A5" w14:textId="77777777" w:rsidR="006A5601" w:rsidRPr="001422ED" w:rsidRDefault="009C1C77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ab/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A9F08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Stručna praksa + Seminarski rad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3EBEB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E736E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F33BA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4E92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31560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(150)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7D1A6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2BBF9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A5601" w:rsidRPr="001422ED" w14:paraId="48B838E6" w14:textId="77777777" w:rsidTr="00031345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1787" w14:textId="77777777" w:rsidR="006A5601" w:rsidRPr="001422ED" w:rsidRDefault="006A5601" w:rsidP="006A560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D7FB2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8877D" w14:textId="03869647" w:rsidR="006A5601" w:rsidRPr="001422ED" w:rsidRDefault="00627993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9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28641" w14:textId="73FF9415" w:rsidR="006A5601" w:rsidRPr="001422ED" w:rsidRDefault="00627993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15CC" w14:textId="03103DCE" w:rsidR="006A5601" w:rsidRPr="001422ED" w:rsidRDefault="00627993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21711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BA67E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450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EF5E8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C9FB9" w14:textId="77777777" w:rsidR="006A5601" w:rsidRPr="001422ED" w:rsidRDefault="006A5601" w:rsidP="006A560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</w:tr>
    </w:tbl>
    <w:p w14:paraId="5E6BAE56" w14:textId="77777777" w:rsidR="00A165D2" w:rsidRPr="001422ED" w:rsidRDefault="00A165D2">
      <w:pPr>
        <w:rPr>
          <w:rFonts w:ascii="Arial Narrow" w:hAnsi="Arial Narrow"/>
          <w:lang w:eastAsia="hr-HR"/>
        </w:rPr>
      </w:pPr>
    </w:p>
    <w:p w14:paraId="640C10D3" w14:textId="77777777" w:rsidR="00B333F4" w:rsidRPr="001422ED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3DEE6AF5" w14:textId="77777777" w:rsidR="00B333F4" w:rsidRPr="001422ED" w:rsidRDefault="00B333F4" w:rsidP="00AA24E7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1422ED">
        <w:rPr>
          <w:rFonts w:ascii="Arial Narrow" w:hAnsi="Arial Narrow"/>
          <w:noProof w:val="0"/>
          <w:sz w:val="20"/>
          <w:szCs w:val="20"/>
        </w:rPr>
        <w:t>godina studija – III. semestar  Visoka poslovna škola PAR</w:t>
      </w:r>
    </w:p>
    <w:tbl>
      <w:tblPr>
        <w:tblW w:w="96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3312"/>
        <w:gridCol w:w="360"/>
        <w:gridCol w:w="325"/>
        <w:gridCol w:w="347"/>
        <w:gridCol w:w="509"/>
        <w:gridCol w:w="687"/>
        <w:gridCol w:w="654"/>
        <w:gridCol w:w="514"/>
      </w:tblGrid>
      <w:tr w:rsidR="00DA2909" w:rsidRPr="001422ED" w14:paraId="73379950" w14:textId="77777777" w:rsidTr="00E04648">
        <w:trPr>
          <w:tblCellSpacing w:w="0" w:type="dxa"/>
          <w:jc w:val="center"/>
        </w:trPr>
        <w:tc>
          <w:tcPr>
            <w:tcW w:w="29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8A1FF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8C38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1336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CE0D2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9DC3C8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A13C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691E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DA2909" w:rsidRPr="001422ED" w14:paraId="0AD561C7" w14:textId="77777777" w:rsidTr="00E04648">
        <w:trPr>
          <w:tblCellSpacing w:w="0" w:type="dxa"/>
          <w:jc w:val="center"/>
        </w:trPr>
        <w:tc>
          <w:tcPr>
            <w:tcW w:w="29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188D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CB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59E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274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863E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E371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405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CCD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BB39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7C8F563A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D26E" w14:textId="77777777" w:rsidR="00E76730" w:rsidRPr="001422ED" w:rsidRDefault="00746E87" w:rsidP="006A560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Anela Propadalo Bušljeta, </w:t>
            </w:r>
            <w:proofErr w:type="spellStart"/>
            <w:r w:rsidR="006A5601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mag</w:t>
            </w: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D99636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Računovodstvo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45DB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B6BD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468A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90D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3FDC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1F7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4161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692D815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BD6EC" w14:textId="0D623E65" w:rsidR="00040780" w:rsidRPr="001422ED" w:rsidRDefault="002A4A4A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Doc.dr.sc. Gordana Nikolić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0EC4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Menadžment malih i srednjih poduzeća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56A1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499F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4C61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F72E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739E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5C2E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35CF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2D550433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881BD" w14:textId="77777777" w:rsidR="00040780" w:rsidRPr="001422ED" w:rsidRDefault="006A5601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</w:t>
            </w:r>
            <w:r w:rsidR="00DE457F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r.sc. Jasmina Mutabžija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15D68C" w14:textId="77777777" w:rsidR="00DA2909" w:rsidRPr="001422ED" w:rsidRDefault="00BD333E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Poslovno pravo 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49D1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3CBA" w14:textId="77777777" w:rsidR="00DA2909" w:rsidRPr="001422ED" w:rsidRDefault="005315F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614C" w14:textId="77777777" w:rsidR="00DA2909" w:rsidRPr="001422ED" w:rsidRDefault="005315F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B5D2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1720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FDCFF" w14:textId="77777777" w:rsidR="00DA2909" w:rsidRPr="001422ED" w:rsidRDefault="00DE457F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D86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05FF" w:rsidRPr="001422ED" w14:paraId="5C1BB560" w14:textId="77777777" w:rsidTr="00C72507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E541" w14:textId="2CFC408D" w:rsidR="00D105FF" w:rsidRPr="001422ED" w:rsidRDefault="002A4A4A" w:rsidP="00D105FF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Kristina Pilko,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univ.spec.oec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C874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Poslovna logistika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DBD1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093F3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C5DD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BA166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BB865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DDB92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D6AEC" w14:textId="77777777" w:rsidR="00D105FF" w:rsidRPr="001422ED" w:rsidRDefault="00D105FF" w:rsidP="00D105FF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E04648" w:rsidRPr="001422ED" w14:paraId="6E9BBBB1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A1551" w14:textId="2776313A" w:rsidR="00E04648" w:rsidRPr="001422ED" w:rsidRDefault="002A4A4A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Dajana Rakić, mag.edu.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E09E6A" w14:textId="77777777" w:rsidR="00E04648" w:rsidRPr="001422ED" w:rsidRDefault="00E04648" w:rsidP="00531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Poslovni engleski jezik 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A281D" w14:textId="77777777" w:rsidR="00E04648" w:rsidRPr="001422ED" w:rsidRDefault="00E04648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D80C" w14:textId="77777777" w:rsidR="00E04648" w:rsidRPr="001422ED" w:rsidRDefault="00D60063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1369" w14:textId="77777777" w:rsidR="00E04648" w:rsidRPr="001422ED" w:rsidRDefault="00E04648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6ED2" w14:textId="77777777" w:rsidR="00E04648" w:rsidRPr="001422ED" w:rsidRDefault="00D60063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359A9" w14:textId="77777777" w:rsidR="00E04648" w:rsidRPr="001422ED" w:rsidRDefault="00E04648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38D66" w14:textId="77777777" w:rsidR="00E04648" w:rsidRPr="001422ED" w:rsidRDefault="00E04648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45633" w14:textId="77777777" w:rsidR="00E04648" w:rsidRPr="001422ED" w:rsidRDefault="00B96A38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4142463A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C54FB" w14:textId="77777777" w:rsidR="00D13625" w:rsidRPr="001422ED" w:rsidRDefault="00746E87" w:rsidP="00531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Perino Krneta</w:t>
            </w:r>
            <w:r w:rsidR="006A5601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, prof.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D51FBD" w14:textId="77777777" w:rsidR="00D13625" w:rsidRPr="001422ED" w:rsidRDefault="00D13625" w:rsidP="00531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Informacijske tehnologije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F677C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1C102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5612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E367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0D1CA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776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9E4FA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32EEA1CA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CFF35" w14:textId="77777777" w:rsidR="00D13625" w:rsidRPr="001422ED" w:rsidRDefault="00CD0656" w:rsidP="00150F68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Natalija Cvitković, prof. / </w:t>
            </w:r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Vedran Milojica, </w:t>
            </w:r>
            <w:proofErr w:type="spellStart"/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4975" w14:textId="77777777" w:rsidR="00D13625" w:rsidRPr="001422ED" w:rsidRDefault="00D13625" w:rsidP="00746E87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Izborni kolegij</w:t>
            </w:r>
            <w:r w:rsidR="00C31B0E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A</w:t>
            </w:r>
            <w:r w:rsidR="00F51ACD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– Njemački jezik</w:t>
            </w:r>
            <w:r w:rsidR="00031345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5E2C8C"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031345" w:rsidRPr="001422ED">
              <w:rPr>
                <w:rFonts w:ascii="Arial Narrow" w:hAnsi="Arial Narrow"/>
                <w:noProof w:val="0"/>
                <w:sz w:val="20"/>
                <w:szCs w:val="20"/>
              </w:rPr>
              <w:t>/</w:t>
            </w:r>
            <w:r w:rsidR="005E2C8C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746E87" w:rsidRPr="001422ED">
              <w:rPr>
                <w:rFonts w:ascii="Arial Narrow" w:hAnsi="Arial Narrow"/>
                <w:noProof w:val="0"/>
                <w:sz w:val="20"/>
                <w:szCs w:val="20"/>
              </w:rPr>
              <w:t>Uvod u turizam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9BFA2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712E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7EEEA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574DB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0B3F9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  <w:p w14:paraId="6AF53D0F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44DFA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04E75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25099F74" w14:textId="77777777" w:rsidTr="00E04648">
        <w:trPr>
          <w:tblCellSpacing w:w="0" w:type="dxa"/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1A092" w14:textId="77777777" w:rsidR="00D13625" w:rsidRPr="001422ED" w:rsidRDefault="00D13625" w:rsidP="00531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9C0E1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9484A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6FC79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93A2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C9A6C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02A4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2C83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77CBF" w14:textId="77777777" w:rsidR="00D13625" w:rsidRPr="001422ED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</w:tr>
    </w:tbl>
    <w:p w14:paraId="7D36E67A" w14:textId="77777777" w:rsidR="003D6760" w:rsidRPr="001422ED" w:rsidRDefault="003D6760" w:rsidP="006A75D1">
      <w:pPr>
        <w:jc w:val="center"/>
        <w:rPr>
          <w:rFonts w:ascii="Arial Narrow" w:hAnsi="Arial Narrow"/>
          <w:lang w:eastAsia="hr-HR"/>
        </w:rPr>
      </w:pPr>
    </w:p>
    <w:p w14:paraId="3E34BF25" w14:textId="77777777" w:rsidR="00DE457F" w:rsidRPr="001422ED" w:rsidRDefault="00DE457F" w:rsidP="006A75D1">
      <w:pPr>
        <w:jc w:val="center"/>
        <w:rPr>
          <w:rFonts w:ascii="Arial Narrow" w:hAnsi="Arial Narrow"/>
          <w:lang w:eastAsia="hr-HR"/>
        </w:rPr>
      </w:pPr>
    </w:p>
    <w:p w14:paraId="0895CCC8" w14:textId="77777777" w:rsidR="00F71DDA" w:rsidRPr="001422ED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75DDBC11" w14:textId="77777777" w:rsidR="00F71DDA" w:rsidRPr="001422ED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5684C6D8" w14:textId="77777777" w:rsidR="00F71DDA" w:rsidRPr="001422ED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3ECD313F" w14:textId="77777777" w:rsidR="00F71DDA" w:rsidRPr="001422ED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60E7237D" w14:textId="77777777" w:rsidR="00F71DDA" w:rsidRPr="001422ED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1E4957F1" w14:textId="77777777" w:rsidR="00B333F4" w:rsidRPr="001422ED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1422ED">
        <w:rPr>
          <w:rFonts w:ascii="Arial Narrow" w:hAnsi="Arial Narrow"/>
          <w:noProof w:val="0"/>
          <w:sz w:val="20"/>
          <w:szCs w:val="20"/>
        </w:rPr>
        <w:lastRenderedPageBreak/>
        <w:t>godina studija – IV. semestar  Visoka poslovna škola PAR</w:t>
      </w:r>
    </w:p>
    <w:tbl>
      <w:tblPr>
        <w:tblW w:w="9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3167"/>
        <w:gridCol w:w="361"/>
        <w:gridCol w:w="327"/>
        <w:gridCol w:w="367"/>
        <w:gridCol w:w="514"/>
        <w:gridCol w:w="687"/>
        <w:gridCol w:w="654"/>
        <w:gridCol w:w="492"/>
      </w:tblGrid>
      <w:tr w:rsidR="00DA2909" w:rsidRPr="001422ED" w14:paraId="35BC040B" w14:textId="77777777" w:rsidTr="00626276">
        <w:trPr>
          <w:tblCellSpacing w:w="0" w:type="dxa"/>
          <w:jc w:val="center"/>
        </w:trPr>
        <w:tc>
          <w:tcPr>
            <w:tcW w:w="2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BF70B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321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988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DF6C6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5B4DBB8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0E2C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9660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DA2909" w:rsidRPr="001422ED" w14:paraId="7F72EEA0" w14:textId="77777777" w:rsidTr="00626276">
        <w:trPr>
          <w:tblCellSpacing w:w="0" w:type="dxa"/>
          <w:jc w:val="center"/>
        </w:trPr>
        <w:tc>
          <w:tcPr>
            <w:tcW w:w="2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3EA3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3AF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0BE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A14D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CB2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8662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4843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22BB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182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3DDDE815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97B7D" w14:textId="77777777" w:rsidR="001D5881" w:rsidRPr="001422ED" w:rsidRDefault="00B67ACC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Boris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Jurič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64EA" w14:textId="77777777" w:rsidR="00DA2909" w:rsidRPr="001422ED" w:rsidRDefault="00324FF7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Marketing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3649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79B6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1731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92DD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88D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CAA1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9DA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3166FF9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D545D" w14:textId="77777777" w:rsidR="006A75D1" w:rsidRPr="001422ED" w:rsidRDefault="00BD7361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Doc.</w:t>
            </w:r>
            <w:r w:rsidR="004A0E6B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dr.sc. Bisera </w:t>
            </w:r>
            <w:proofErr w:type="spellStart"/>
            <w:r w:rsidR="004A0E6B" w:rsidRPr="001422ED">
              <w:rPr>
                <w:rFonts w:ascii="Arial Narrow" w:hAnsi="Arial Narrow"/>
                <w:noProof w:val="0"/>
                <w:sz w:val="20"/>
                <w:szCs w:val="20"/>
              </w:rPr>
              <w:t>Karanović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A1906" w14:textId="77777777" w:rsidR="00DA2909" w:rsidRPr="001422ED" w:rsidRDefault="004A0E6B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Poslovne financije 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EDF9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44041" w14:textId="77777777" w:rsidR="00DA2909" w:rsidRPr="001422ED" w:rsidRDefault="00F71DDA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D162" w14:textId="77777777" w:rsidR="00DA2909" w:rsidRPr="001422ED" w:rsidRDefault="00F71DDA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794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D9CF" w14:textId="77777777" w:rsidR="00DA2909" w:rsidRPr="001422ED" w:rsidRDefault="004A0E6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B071" w14:textId="77777777" w:rsidR="00DA2909" w:rsidRPr="001422ED" w:rsidRDefault="004A0E6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0BB8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E04648" w:rsidRPr="001422ED" w14:paraId="0E92D9B4" w14:textId="77777777" w:rsidTr="00626276">
        <w:trPr>
          <w:trHeight w:val="277"/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28610" w14:textId="06D26D55" w:rsidR="00E04648" w:rsidRPr="001422ED" w:rsidRDefault="004817ED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Dajana Rakić, mag.edu.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EF26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Poslovni engleski jezik  4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6EC0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1B5F6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E5BBC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20C12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5E109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6EF95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214C0" w14:textId="77777777" w:rsidR="00E04648" w:rsidRPr="001422ED" w:rsidRDefault="00E0464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60C066AA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67A99" w14:textId="77777777" w:rsidR="00D13625" w:rsidRPr="001422ED" w:rsidRDefault="00EE1B24" w:rsidP="00453F08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Sanda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Grudić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Kvasić</w:t>
            </w:r>
          </w:p>
          <w:p w14:paraId="1D8A1FDE" w14:textId="77777777" w:rsidR="00EE1B24" w:rsidRPr="001422ED" w:rsidRDefault="00EE1B24" w:rsidP="00453F08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Damjan Miletić,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4AC8" w14:textId="77777777" w:rsidR="00D13625" w:rsidRPr="001422ED" w:rsidRDefault="00EE1B24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C3894">
              <w:rPr>
                <w:rFonts w:ascii="Arial Narrow" w:hAnsi="Arial Narrow" w:cs="Arial"/>
                <w:noProof w:val="0"/>
                <w:sz w:val="20"/>
                <w:szCs w:val="20"/>
              </w:rPr>
              <w:t>Poslovna kultura i etika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2D145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30C25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5DD9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4805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EB0F2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7188C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642A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59082994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F6591" w14:textId="77777777" w:rsidR="00D13625" w:rsidRPr="001422ED" w:rsidRDefault="00D13625" w:rsidP="00453F08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dr.sc. Jasmina Mutabžija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5566" w14:textId="77777777" w:rsidR="00D13625" w:rsidRPr="001422ED" w:rsidRDefault="007B6608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Poslovno pravo</w:t>
            </w:r>
            <w:r w:rsidR="0007000B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10F35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14656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4222A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85B2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A860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032E1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CD0EE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21E7732A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FFAEB" w14:textId="77777777" w:rsidR="00D13625" w:rsidRPr="001422ED" w:rsidRDefault="00CD0656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Natalija Cvitković, prof. / </w:t>
            </w:r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Vedran Milojica, </w:t>
            </w:r>
            <w:proofErr w:type="spellStart"/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 w:rsidR="00150F68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9CF48" w14:textId="77777777" w:rsidR="002D2456" w:rsidRPr="001422ED" w:rsidRDefault="00D13625" w:rsidP="00EE1B24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Izborni </w:t>
            </w:r>
            <w:r w:rsidR="0007000B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kolegij B </w:t>
            </w:r>
            <w:r w:rsidR="002D2456" w:rsidRPr="001422ED">
              <w:rPr>
                <w:rFonts w:ascii="Arial Narrow" w:hAnsi="Arial Narrow"/>
                <w:noProof w:val="0"/>
                <w:sz w:val="20"/>
                <w:szCs w:val="20"/>
              </w:rPr>
              <w:t>- Njemački jezik</w:t>
            </w:r>
            <w:r w:rsidR="005E2C8C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2</w:t>
            </w:r>
            <w:r w:rsidR="002D2456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/ </w:t>
            </w:r>
            <w:r w:rsidR="00EE1B24" w:rsidRPr="001422ED">
              <w:rPr>
                <w:rFonts w:ascii="Arial Narrow" w:hAnsi="Arial Narrow"/>
                <w:noProof w:val="0"/>
                <w:sz w:val="20"/>
                <w:szCs w:val="20"/>
              </w:rPr>
              <w:t>Poduzetništvo u turizmu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1C2B0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C95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785B8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1BFA1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170E2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46F6F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3CD49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13625" w:rsidRPr="001422ED" w14:paraId="61E79DC7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9DFA9" w14:textId="77777777" w:rsidR="00D13625" w:rsidRPr="001422ED" w:rsidRDefault="00D13625" w:rsidP="00453F08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6223A" w14:textId="77777777" w:rsidR="00D13625" w:rsidRPr="001422ED" w:rsidRDefault="005E2C8C" w:rsidP="005E2C8C">
            <w:pPr>
              <w:jc w:val="center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Stručna pr</w:t>
            </w:r>
            <w:r w:rsidR="00D13625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aksa + seminarski rad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BB7A8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15E6F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076D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C81AE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7CD0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</w:t>
            </w:r>
            <w:r w:rsidR="005E2C8C" w:rsidRPr="001422ED">
              <w:rPr>
                <w:rFonts w:ascii="Arial Narrow" w:hAnsi="Arial Narrow"/>
                <w:noProof w:val="0"/>
                <w:sz w:val="20"/>
                <w:szCs w:val="20"/>
              </w:rPr>
              <w:t>15</w:t>
            </w: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0)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22138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155D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13625" w:rsidRPr="001422ED" w14:paraId="1F45AC4D" w14:textId="77777777" w:rsidTr="00626276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D8BA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0D98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58A3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E2595" w14:textId="5A4A9343" w:rsidR="00D13625" w:rsidRPr="001422ED" w:rsidRDefault="00627993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479BA" w14:textId="77AA3CE1" w:rsidR="00D13625" w:rsidRPr="001422ED" w:rsidRDefault="00627993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EC20B" w14:textId="528A77D0" w:rsidR="00D13625" w:rsidRPr="001422ED" w:rsidRDefault="00627993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6E202" w14:textId="77777777" w:rsidR="00D13625" w:rsidRPr="001422ED" w:rsidRDefault="005E2C8C" w:rsidP="005E2C8C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45</w:t>
            </w:r>
            <w:r w:rsidR="00D13625"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9418B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42AAA" w14:textId="77777777" w:rsidR="00D13625" w:rsidRPr="001422ED" w:rsidRDefault="00D13625" w:rsidP="00453F0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</w:tr>
    </w:tbl>
    <w:p w14:paraId="4EEFD938" w14:textId="77777777" w:rsidR="00A165D2" w:rsidRPr="001422ED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626D0B9D" w14:textId="77777777" w:rsidR="00B333F4" w:rsidRPr="001422ED" w:rsidRDefault="00B333F4" w:rsidP="005E2C8C">
      <w:pPr>
        <w:pStyle w:val="ListParagraph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i/>
          <w:noProof w:val="0"/>
          <w:sz w:val="20"/>
          <w:szCs w:val="20"/>
        </w:rPr>
      </w:pPr>
      <w:r w:rsidRPr="001422ED">
        <w:rPr>
          <w:rFonts w:ascii="Arial Narrow" w:hAnsi="Arial Narrow"/>
          <w:b/>
          <w:i/>
          <w:noProof w:val="0"/>
          <w:sz w:val="20"/>
          <w:szCs w:val="20"/>
        </w:rPr>
        <w:t>godina studija – V.</w:t>
      </w:r>
      <w:r w:rsidR="00AA24E7" w:rsidRPr="001422ED">
        <w:rPr>
          <w:rFonts w:ascii="Arial Narrow" w:hAnsi="Arial Narrow"/>
          <w:b/>
          <w:i/>
          <w:noProof w:val="0"/>
          <w:sz w:val="20"/>
          <w:szCs w:val="20"/>
        </w:rPr>
        <w:t xml:space="preserve"> s</w:t>
      </w:r>
      <w:r w:rsidRPr="001422ED">
        <w:rPr>
          <w:rFonts w:ascii="Arial Narrow" w:hAnsi="Arial Narrow"/>
          <w:b/>
          <w:i/>
          <w:noProof w:val="0"/>
          <w:sz w:val="20"/>
          <w:szCs w:val="20"/>
        </w:rPr>
        <w:t>emestar Visoka poslovna škola PAR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3111"/>
        <w:gridCol w:w="355"/>
        <w:gridCol w:w="316"/>
        <w:gridCol w:w="320"/>
        <w:gridCol w:w="470"/>
        <w:gridCol w:w="687"/>
        <w:gridCol w:w="654"/>
        <w:gridCol w:w="488"/>
      </w:tblGrid>
      <w:tr w:rsidR="00DA2909" w:rsidRPr="001422ED" w14:paraId="1C83D368" w14:textId="77777777" w:rsidTr="00E04648">
        <w:trPr>
          <w:tblCellSpacing w:w="0" w:type="dxa"/>
          <w:jc w:val="center"/>
        </w:trPr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6370D0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B88D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CAF0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03E8C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F06D5F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4B483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1F080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DA2909" w:rsidRPr="001422ED" w14:paraId="1706C842" w14:textId="77777777" w:rsidTr="00E04648">
        <w:trPr>
          <w:tblCellSpacing w:w="0" w:type="dxa"/>
          <w:jc w:val="center"/>
        </w:trPr>
        <w:tc>
          <w:tcPr>
            <w:tcW w:w="2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EE9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BA87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BD11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1986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1809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FD9E9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76F13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D04E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27D1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DA2909" w:rsidRPr="001422ED" w14:paraId="30224F10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D5614" w14:textId="185D9225" w:rsidR="00BD7361" w:rsidRPr="001422ED" w:rsidRDefault="00BD7361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Neda Lukić, </w:t>
            </w:r>
            <w:proofErr w:type="spellStart"/>
            <w:r w:rsidR="00436557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univ.spec.oec</w:t>
            </w:r>
            <w:proofErr w:type="spellEnd"/>
            <w:r w:rsidR="006A5601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C2FC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Upravljanje ljudskim potencijalima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EDE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4B61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AD9D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D12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B293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2CB4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4B1B5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7822FF1F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FD847" w14:textId="78F9E0A0" w:rsidR="00DA2909" w:rsidRPr="001422ED" w:rsidRDefault="00627993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Jurič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8EFDD" w14:textId="399DDB4C" w:rsidR="00DA2909" w:rsidRPr="001422ED" w:rsidRDefault="001422ED" w:rsidP="0086452D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Istraživanje tržišta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6C37B" w14:textId="77777777" w:rsidR="00DA2909" w:rsidRPr="001422ED" w:rsidRDefault="008D1EA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6297E" w14:textId="77777777" w:rsidR="00DA2909" w:rsidRPr="001422ED" w:rsidRDefault="008D1EA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7827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83E8B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44B3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5178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34B0C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B91011A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23A86" w14:textId="62BBDE1A" w:rsidR="00DA2909" w:rsidRPr="001422ED" w:rsidRDefault="00B67ACC" w:rsidP="00612B7E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Boris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Jurič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2707" w14:textId="2E4BC652" w:rsidR="00DA2909" w:rsidRPr="001422ED" w:rsidRDefault="0007000B" w:rsidP="00521F5E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Trgovins</w:t>
            </w:r>
            <w:r w:rsidR="001A7416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k</w:t>
            </w:r>
            <w:r w:rsidR="00766C23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o poslovanje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23D98" w14:textId="77777777" w:rsidR="00DA2909" w:rsidRPr="001422ED" w:rsidRDefault="008D1EA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A20C" w14:textId="77777777" w:rsidR="00DA2909" w:rsidRPr="001422ED" w:rsidRDefault="008D1EA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782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640A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F999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50EE6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978ED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DA2909" w:rsidRPr="001422ED" w14:paraId="4A343215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41698" w14:textId="04931BE2" w:rsidR="00DA2909" w:rsidRPr="001422ED" w:rsidRDefault="00F218BE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Ana</w:t>
            </w:r>
            <w:r w:rsidR="00F71DDA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Došen</w:t>
            </w:r>
            <w:r w:rsidR="004817ED"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, mag.eur.ps.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437806" w14:textId="77777777" w:rsidR="00DA2909" w:rsidRPr="001422ED" w:rsidRDefault="00DA2909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Projektni  menadžment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0377F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019E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D54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1E3B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0FA2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B05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DCD91" w14:textId="77777777" w:rsidR="00DA2909" w:rsidRPr="001422ED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E04648" w:rsidRPr="001422ED" w14:paraId="51A902ED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22A84" w14:textId="40A808B9" w:rsidR="005E2C8C" w:rsidRPr="001422ED" w:rsidRDefault="004817ED" w:rsidP="00F71DD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Dajana Rakić, mag.edu..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D5F074" w14:textId="77777777" w:rsidR="00E04648" w:rsidRPr="001422ED" w:rsidRDefault="004B126D" w:rsidP="006A75D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Business Communication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7E90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2DC9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338D4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821C9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51721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112D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0AA0F" w14:textId="77777777" w:rsidR="00E04648" w:rsidRPr="001422ED" w:rsidRDefault="00E04648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86503C" w:rsidRPr="001422ED" w14:paraId="44B83DCE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1324" w14:textId="77777777" w:rsidR="0086503C" w:rsidRPr="001422ED" w:rsidRDefault="00F222C1" w:rsidP="000D3D9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 w:cs="Arial"/>
                <w:noProof w:val="0"/>
                <w:sz w:val="20"/>
                <w:szCs w:val="20"/>
              </w:rPr>
              <w:t>Nasrin El Gharni, mag. polit.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52C24" w14:textId="77777777" w:rsidR="0086503C" w:rsidRPr="001422ED" w:rsidRDefault="0086503C" w:rsidP="00F222C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Izborni kolegij</w:t>
            </w:r>
            <w:r w:rsidR="00A2596D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C</w:t>
            </w:r>
            <w:r w:rsidR="002D2456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F222C1" w:rsidRPr="001422ED">
              <w:rPr>
                <w:rFonts w:ascii="Arial Narrow" w:hAnsi="Arial Narrow"/>
                <w:noProof w:val="0"/>
                <w:sz w:val="20"/>
                <w:szCs w:val="20"/>
              </w:rPr>
              <w:t>–</w:t>
            </w:r>
            <w:r w:rsidR="002D2456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F222C1" w:rsidRPr="001422ED">
              <w:rPr>
                <w:rFonts w:ascii="Arial Narrow" w:hAnsi="Arial Narrow"/>
                <w:noProof w:val="0"/>
                <w:sz w:val="20"/>
                <w:szCs w:val="20"/>
              </w:rPr>
              <w:t>Gospodarstvo Europske unije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0F4F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7264F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59204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A442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D34AB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A62E8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12F81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86503C" w:rsidRPr="001422ED" w14:paraId="712A726C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7EEC9" w14:textId="1ED4803A" w:rsidR="0086503C" w:rsidRPr="001422ED" w:rsidRDefault="00627993" w:rsidP="000D3D9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Hrvoje Marušić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84E2" w14:textId="71E8C639" w:rsidR="0086503C" w:rsidRPr="001422ED" w:rsidRDefault="0086503C" w:rsidP="00A2596D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Izborni </w:t>
            </w:r>
            <w:r w:rsidR="00A2596D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kolegij D </w:t>
            </w:r>
            <w:r w:rsidR="001422ED" w:rsidRPr="001422ED">
              <w:rPr>
                <w:rFonts w:ascii="Arial Narrow" w:hAnsi="Arial Narrow"/>
                <w:noProof w:val="0"/>
                <w:sz w:val="20"/>
                <w:szCs w:val="20"/>
              </w:rPr>
              <w:t>–</w:t>
            </w:r>
            <w:r w:rsidR="004B126D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1422ED"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Održivi razvoj 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D9A6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87F68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CAB45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64E3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224BE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8636B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AC3E8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86503C" w:rsidRPr="001422ED" w14:paraId="752308EC" w14:textId="77777777" w:rsidTr="00E04648">
        <w:trPr>
          <w:tblCellSpacing w:w="0" w:type="dxa"/>
          <w:jc w:val="center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47C98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814E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935A6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F082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65E7B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35174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8E88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345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C481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F858A" w14:textId="77777777" w:rsidR="0086503C" w:rsidRPr="001422ED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7</w:t>
            </w:r>
          </w:p>
        </w:tc>
      </w:tr>
    </w:tbl>
    <w:p w14:paraId="5C1A476F" w14:textId="77777777" w:rsidR="00B333F4" w:rsidRPr="001422ED" w:rsidRDefault="00B333F4" w:rsidP="00AA24E7">
      <w:pPr>
        <w:pStyle w:val="Heading2"/>
        <w:numPr>
          <w:ilvl w:val="0"/>
          <w:numId w:val="4"/>
        </w:numPr>
        <w:jc w:val="center"/>
        <w:rPr>
          <w:rFonts w:ascii="Arial Narrow" w:hAnsi="Arial Narrow"/>
          <w:noProof w:val="0"/>
          <w:sz w:val="20"/>
          <w:szCs w:val="20"/>
        </w:rPr>
      </w:pPr>
      <w:r w:rsidRPr="001422ED">
        <w:rPr>
          <w:rFonts w:ascii="Arial Narrow" w:hAnsi="Arial Narrow"/>
          <w:noProof w:val="0"/>
          <w:sz w:val="20"/>
          <w:szCs w:val="20"/>
        </w:rPr>
        <w:t xml:space="preserve">godina studija – VI. </w:t>
      </w:r>
      <w:r w:rsidR="00AA24E7" w:rsidRPr="001422ED">
        <w:rPr>
          <w:rFonts w:ascii="Arial Narrow" w:hAnsi="Arial Narrow"/>
          <w:noProof w:val="0"/>
          <w:sz w:val="20"/>
          <w:szCs w:val="20"/>
        </w:rPr>
        <w:t>s</w:t>
      </w:r>
      <w:r w:rsidRPr="001422ED">
        <w:rPr>
          <w:rFonts w:ascii="Arial Narrow" w:hAnsi="Arial Narrow"/>
          <w:noProof w:val="0"/>
          <w:sz w:val="20"/>
          <w:szCs w:val="20"/>
        </w:rPr>
        <w:t>emestar</w:t>
      </w:r>
      <w:r w:rsidR="00AA24E7" w:rsidRPr="001422ED">
        <w:rPr>
          <w:rFonts w:ascii="Arial Narrow" w:hAnsi="Arial Narrow"/>
          <w:noProof w:val="0"/>
          <w:sz w:val="20"/>
          <w:szCs w:val="20"/>
        </w:rPr>
        <w:t xml:space="preserve"> Visoka poslovna škola PAR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231"/>
        <w:gridCol w:w="326"/>
        <w:gridCol w:w="321"/>
        <w:gridCol w:w="363"/>
        <w:gridCol w:w="428"/>
        <w:gridCol w:w="670"/>
        <w:gridCol w:w="638"/>
        <w:gridCol w:w="508"/>
      </w:tblGrid>
      <w:tr w:rsidR="006A75D1" w:rsidRPr="001422ED" w14:paraId="2921670E" w14:textId="77777777" w:rsidTr="000D3D9B">
        <w:trPr>
          <w:tblCellSpacing w:w="0" w:type="dxa"/>
          <w:jc w:val="center"/>
        </w:trPr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335758" w14:textId="77777777" w:rsidR="006A75D1" w:rsidRPr="001422ED" w:rsidRDefault="006A75D1" w:rsidP="000D3D9B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ACC0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0C762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CDDAF6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155D978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4C317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EB72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Ispita</w:t>
            </w:r>
          </w:p>
        </w:tc>
      </w:tr>
      <w:tr w:rsidR="006A75D1" w:rsidRPr="001422ED" w14:paraId="4386C661" w14:textId="77777777" w:rsidTr="000D3D9B">
        <w:trPr>
          <w:tblCellSpacing w:w="0" w:type="dxa"/>
          <w:jc w:val="center"/>
        </w:trPr>
        <w:tc>
          <w:tcPr>
            <w:tcW w:w="2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B5A7B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E4B7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3DFC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DB8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D313E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6ECA5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1369C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8A8C9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FDDA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6A75D1" w:rsidRPr="001422ED" w14:paraId="2053C29D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54B62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9C7C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Semestralna stručna praksa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89E3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3A19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9BFC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ED7B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(x)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60755" w14:textId="77777777" w:rsidR="006A75D1" w:rsidRPr="001422ED" w:rsidRDefault="006A75D1" w:rsidP="005E2C8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</w:t>
            </w:r>
            <w:r w:rsidR="005E2C8C" w:rsidRPr="001422ED">
              <w:rPr>
                <w:rFonts w:ascii="Arial Narrow" w:hAnsi="Arial Narrow"/>
                <w:noProof w:val="0"/>
                <w:sz w:val="20"/>
                <w:szCs w:val="20"/>
              </w:rPr>
              <w:t>300</w:t>
            </w: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13EE" w14:textId="77777777" w:rsidR="006A75D1" w:rsidRPr="001422ED" w:rsidRDefault="00642B4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795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</w:tr>
      <w:tr w:rsidR="006A75D1" w:rsidRPr="001422ED" w14:paraId="46EC5E18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DBEA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6E5CD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Stjecanje međunarodnog iskustva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AD5F8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6589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F577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(x)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8EA7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46DE3" w14:textId="77777777" w:rsidR="006A75D1" w:rsidRPr="001422ED" w:rsidRDefault="006A75D1" w:rsidP="00987142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(1</w:t>
            </w:r>
            <w:r w:rsidR="00987142"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0)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8A53D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7CDBA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</w:tr>
      <w:tr w:rsidR="006A75D1" w:rsidRPr="001422ED" w14:paraId="487C4848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28C91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 xml:space="preserve">Mentor rada 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78C5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Završni rad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B9CC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8DB2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9D3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(x)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D04C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CB43D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(120)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B4441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63F04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  <w:tr w:rsidR="006A75D1" w:rsidRPr="001422ED" w14:paraId="37C26779" w14:textId="77777777" w:rsidTr="006A75D1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C51A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F5335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ED26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19CEC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0CF0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(x)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08C2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(x)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3F5CE" w14:textId="77777777" w:rsidR="006A75D1" w:rsidRPr="001422ED" w:rsidRDefault="005E2C8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(54</w:t>
            </w:r>
            <w:r w:rsidR="006A75D1"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0)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DF71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DB26A" w14:textId="77777777" w:rsidR="006A75D1" w:rsidRPr="001422ED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1422ED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</w:tr>
    </w:tbl>
    <w:p w14:paraId="38085411" w14:textId="77777777" w:rsidR="00B40427" w:rsidRPr="001422ED" w:rsidRDefault="00B40427" w:rsidP="006A75D1">
      <w:pPr>
        <w:jc w:val="center"/>
        <w:rPr>
          <w:rFonts w:ascii="Arial Narrow" w:hAnsi="Arial Narrow"/>
        </w:rPr>
      </w:pPr>
    </w:p>
    <w:p w14:paraId="7DB5ADED" w14:textId="77777777" w:rsidR="00C47355" w:rsidRPr="001422ED" w:rsidRDefault="00C47355" w:rsidP="00C47355">
      <w:pPr>
        <w:pStyle w:val="Heading2"/>
        <w:ind w:left="360"/>
        <w:jc w:val="center"/>
        <w:rPr>
          <w:rFonts w:ascii="Arial Narrow" w:hAnsi="Arial Narrow"/>
          <w:noProof w:val="0"/>
          <w:sz w:val="14"/>
          <w:szCs w:val="14"/>
        </w:rPr>
      </w:pPr>
      <w:r w:rsidRPr="001422ED">
        <w:rPr>
          <w:rFonts w:ascii="Arial Narrow" w:hAnsi="Arial Narrow"/>
          <w:noProof w:val="0"/>
          <w:sz w:val="14"/>
          <w:szCs w:val="14"/>
        </w:rPr>
        <w:t>Ponuda kolegija na engleskom jeziku za Erasmus+ studente Visoke poslovne škole PAR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231"/>
        <w:gridCol w:w="326"/>
        <w:gridCol w:w="321"/>
        <w:gridCol w:w="363"/>
        <w:gridCol w:w="428"/>
        <w:gridCol w:w="670"/>
        <w:gridCol w:w="638"/>
        <w:gridCol w:w="508"/>
      </w:tblGrid>
      <w:tr w:rsidR="00C47355" w:rsidRPr="001422ED" w14:paraId="5E39ACCC" w14:textId="77777777" w:rsidTr="00BB7FC0">
        <w:trPr>
          <w:tblCellSpacing w:w="0" w:type="dxa"/>
          <w:jc w:val="center"/>
        </w:trPr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DE5A74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Ime i prezime nastavnika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0E9A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FCF5B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Sati tjedno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D2B84A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Ukupno</w:t>
            </w:r>
          </w:p>
          <w:p w14:paraId="29F4CDBE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sati</w:t>
            </w:r>
          </w:p>
        </w:tc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5CA3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ECTS bodova</w:t>
            </w:r>
          </w:p>
        </w:tc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B71CE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b/>
                <w:noProof w:val="0"/>
                <w:sz w:val="14"/>
                <w:szCs w:val="14"/>
              </w:rPr>
              <w:t>Ispita</w:t>
            </w:r>
          </w:p>
        </w:tc>
      </w:tr>
      <w:tr w:rsidR="00C47355" w:rsidRPr="001422ED" w14:paraId="195AD67F" w14:textId="77777777" w:rsidTr="00BB7FC0">
        <w:trPr>
          <w:tblCellSpacing w:w="0" w:type="dxa"/>
          <w:jc w:val="center"/>
        </w:trPr>
        <w:tc>
          <w:tcPr>
            <w:tcW w:w="2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6FA74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32701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C3CAA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P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FFD6D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S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A3D39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V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BB30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Pr</w:t>
            </w:r>
          </w:p>
        </w:tc>
        <w:tc>
          <w:tcPr>
            <w:tcW w:w="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F44DF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1DD20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D04B8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</w:tr>
      <w:tr w:rsidR="00C47355" w:rsidRPr="001422ED" w14:paraId="7C3689C2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37CD5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Doc.dr.sc. Bisera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Karanović</w:t>
            </w:r>
            <w:proofErr w:type="spell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38E825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proofErr w:type="spellStart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Principles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of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Economics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EBB70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BC6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CEFD1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8F43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D291C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EF62E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728D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1422ED" w14:paraId="298C2791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FC685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Dr.sc. Rozana Veselica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FBDA6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Management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of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SMEs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B6145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F7759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25EA8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3E41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F1AC1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24178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66CE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1422ED" w14:paraId="7195E7C0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6BD1F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Vedran Milojica,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mag.oec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200C3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Introduction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to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Tourism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and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Hospitality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42304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01E2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1A5DE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51E79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EE64C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59906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C437C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1422ED" w14:paraId="6167DE05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8ACAF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Dr.sc. Sanda </w:t>
            </w:r>
            <w:proofErr w:type="spellStart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Grudić</w:t>
            </w:r>
            <w:proofErr w:type="spellEnd"/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Kvasić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579D5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Principles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of</w:t>
            </w:r>
            <w:proofErr w:type="spellEnd"/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 xml:space="preserve"> Management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FCC6D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2489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79E4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FBFF8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4D15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E089B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D2B6D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1422ED" w14:paraId="793F6486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D5588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Katarina Vorkapić, prof.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2873BF1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Business English 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357DA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E351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78699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943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9ECC0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7BBC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3AA0C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325E4D41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0648A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 w:cs="Arial"/>
                <w:noProof w:val="0"/>
                <w:sz w:val="14"/>
                <w:szCs w:val="14"/>
              </w:rPr>
              <w:t>Katarina Vorkapić, prof.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1DBF59" w14:textId="77777777" w:rsidR="00C47355" w:rsidRPr="001422ED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Business Communication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2A288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21625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86202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B507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A044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E188F" w14:textId="77777777" w:rsidR="00C47355" w:rsidRPr="001422ED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1073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1422ED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697E286E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677B9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BEE7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Ukupno u semestru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1C09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54AF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949A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A14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(x)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9B09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330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8EA4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1441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</w:tbl>
    <w:p w14:paraId="27E1EA64" w14:textId="77777777" w:rsidR="00C47355" w:rsidRPr="00C47355" w:rsidRDefault="00C47355" w:rsidP="00C47355">
      <w:pPr>
        <w:jc w:val="center"/>
        <w:rPr>
          <w:rFonts w:ascii="Arial Narrow" w:hAnsi="Arial Narrow"/>
          <w:sz w:val="14"/>
          <w:szCs w:val="14"/>
        </w:rPr>
      </w:pP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231"/>
        <w:gridCol w:w="326"/>
        <w:gridCol w:w="321"/>
        <w:gridCol w:w="363"/>
        <w:gridCol w:w="428"/>
        <w:gridCol w:w="670"/>
        <w:gridCol w:w="638"/>
        <w:gridCol w:w="508"/>
      </w:tblGrid>
      <w:tr w:rsidR="00C47355" w:rsidRPr="00C47355" w14:paraId="027AE856" w14:textId="77777777" w:rsidTr="00BB7FC0">
        <w:trPr>
          <w:tblCellSpacing w:w="0" w:type="dxa"/>
          <w:jc w:val="center"/>
        </w:trPr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0E9BD6C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Ime i prezime nastavnika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897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A5AAC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Sati tjedno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A5340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Ukupno</w:t>
            </w:r>
          </w:p>
          <w:p w14:paraId="79CAC01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sati</w:t>
            </w:r>
          </w:p>
        </w:tc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75B3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ECTS bodova</w:t>
            </w:r>
          </w:p>
        </w:tc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31D61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Ispita</w:t>
            </w:r>
          </w:p>
        </w:tc>
      </w:tr>
      <w:tr w:rsidR="00C47355" w:rsidRPr="00C47355" w14:paraId="62CA1820" w14:textId="77777777" w:rsidTr="00BB7FC0">
        <w:trPr>
          <w:tblCellSpacing w:w="0" w:type="dxa"/>
          <w:jc w:val="center"/>
        </w:trPr>
        <w:tc>
          <w:tcPr>
            <w:tcW w:w="2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FD36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FE0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7E4DB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P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37EE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S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71EA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V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EFCB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Pr</w:t>
            </w:r>
          </w:p>
        </w:tc>
        <w:tc>
          <w:tcPr>
            <w:tcW w:w="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2372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B776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FFA1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</w:tr>
      <w:tr w:rsidR="00C47355" w:rsidRPr="00C47355" w14:paraId="00A3F9ED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C604F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Doc.dr.sc. Bisera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Karanović</w:t>
            </w:r>
            <w:proofErr w:type="spell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D7AAFD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Corporate</w:t>
            </w:r>
            <w:proofErr w:type="spellEnd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Finance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7822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EEA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775E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1CE9F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05EB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F3C3E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71095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17D4A700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7ABC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Vedran Milojica,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mag.oec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4B67F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Marketing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A11FF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13C6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04C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D193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5C2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60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7CE2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BCE4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4CE0A055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697D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Vedran Milojica,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mag.oec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6CCFC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Entrepreneurship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in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Tourism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and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Hospitality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29A9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71C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7318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46F3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AB8F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5BEFB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C7D5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54D8A660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3CC25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Katarina Vorkapić, prof.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6B9D87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Business English 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7281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9273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11E73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9FC9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C0C6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42295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F8831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36F39675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3A444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Dr.sc. Rozana Veselica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1940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Leadership </w:t>
            </w: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in</w:t>
            </w:r>
            <w:proofErr w:type="spellEnd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Digital </w:t>
            </w: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Economy</w:t>
            </w:r>
            <w:proofErr w:type="spellEnd"/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99E4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9BE7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CCFAC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7B74E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FD93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C0CF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9086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6634A2B1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FCDE9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Nasrin El Gharni, mag. polit.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B417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Economics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of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the</w:t>
            </w:r>
            <w:proofErr w:type="spellEnd"/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 xml:space="preserve"> European Union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AE8DE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44B7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E9C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AFB7E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CAD8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918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498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  <w:tr w:rsidR="00C47355" w:rsidRPr="00C47355" w14:paraId="6B2CEF45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24F6C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en-US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DA405" w14:textId="77777777" w:rsidR="00C47355" w:rsidRPr="00C47355" w:rsidRDefault="00C47355" w:rsidP="00BB7FC0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</w:rPr>
            </w:pP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Winter</w:t>
            </w:r>
            <w:proofErr w:type="spellEnd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</w:t>
            </w:r>
            <w:proofErr w:type="spellStart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>School</w:t>
            </w:r>
            <w:proofErr w:type="spellEnd"/>
            <w:r w:rsidRPr="00C47355">
              <w:rPr>
                <w:rFonts w:ascii="Arial Narrow" w:hAnsi="Arial Narrow" w:cs="Arial"/>
                <w:noProof w:val="0"/>
                <w:sz w:val="14"/>
                <w:szCs w:val="14"/>
              </w:rPr>
              <w:t xml:space="preserve"> INCASO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A401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977E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92EE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871C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121A1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30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3E485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2A3A6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</w:p>
        </w:tc>
      </w:tr>
      <w:tr w:rsidR="00C47355" w:rsidRPr="00C47355" w14:paraId="604C6687" w14:textId="77777777" w:rsidTr="00BB7FC0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40D59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0DCB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Ukupno u semestru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E420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C7292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27C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(x)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7B85D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(x)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C044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330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4F3E7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b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b/>
                <w:noProof w:val="0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DC0DA" w14:textId="77777777" w:rsidR="00C47355" w:rsidRPr="00C47355" w:rsidRDefault="00C47355" w:rsidP="00BB7FC0">
            <w:pPr>
              <w:jc w:val="center"/>
              <w:rPr>
                <w:rFonts w:ascii="Arial Narrow" w:hAnsi="Arial Narrow"/>
                <w:noProof w:val="0"/>
                <w:sz w:val="14"/>
                <w:szCs w:val="14"/>
              </w:rPr>
            </w:pPr>
            <w:r w:rsidRPr="00C47355">
              <w:rPr>
                <w:rFonts w:ascii="Arial Narrow" w:hAnsi="Arial Narrow"/>
                <w:noProof w:val="0"/>
                <w:sz w:val="14"/>
                <w:szCs w:val="14"/>
              </w:rPr>
              <w:t>1</w:t>
            </w:r>
          </w:p>
        </w:tc>
      </w:tr>
    </w:tbl>
    <w:p w14:paraId="177D8682" w14:textId="77777777" w:rsidR="00D60063" w:rsidRPr="000922C5" w:rsidRDefault="00D60063" w:rsidP="00C47355">
      <w:pPr>
        <w:rPr>
          <w:rFonts w:ascii="Arial Narrow" w:hAnsi="Arial Narrow"/>
        </w:rPr>
      </w:pPr>
    </w:p>
    <w:sectPr w:rsidR="00D60063" w:rsidRPr="000922C5" w:rsidSect="00B40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1222" w14:textId="77777777" w:rsidR="004577ED" w:rsidRDefault="004577ED" w:rsidP="00B333F4">
      <w:r>
        <w:separator/>
      </w:r>
    </w:p>
  </w:endnote>
  <w:endnote w:type="continuationSeparator" w:id="0">
    <w:p w14:paraId="319BCAAF" w14:textId="77777777" w:rsidR="004577ED" w:rsidRDefault="004577ED" w:rsidP="00B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A14" w14:textId="77777777" w:rsidR="004577ED" w:rsidRDefault="004577ED" w:rsidP="00B333F4">
      <w:r>
        <w:separator/>
      </w:r>
    </w:p>
  </w:footnote>
  <w:footnote w:type="continuationSeparator" w:id="0">
    <w:p w14:paraId="2854DB0A" w14:textId="77777777" w:rsidR="004577ED" w:rsidRDefault="004577ED" w:rsidP="00B3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299" w14:textId="77777777" w:rsidR="009C1C77" w:rsidRDefault="009C1C77">
    <w:pPr>
      <w:pStyle w:val="Header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5BE51C9A" wp14:editId="7F8726E5">
          <wp:simplePos x="0" y="0"/>
          <wp:positionH relativeFrom="column">
            <wp:posOffset>1858645</wp:posOffset>
          </wp:positionH>
          <wp:positionV relativeFrom="paragraph">
            <wp:posOffset>-274320</wp:posOffset>
          </wp:positionV>
          <wp:extent cx="1516380" cy="609600"/>
          <wp:effectExtent l="0" t="0" r="7620" b="0"/>
          <wp:wrapTight wrapText="bothSides">
            <wp:wrapPolygon edited="0">
              <wp:start x="0" y="0"/>
              <wp:lineTo x="0" y="20925"/>
              <wp:lineTo x="21437" y="20925"/>
              <wp:lineTo x="214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4B31A" w14:textId="77777777" w:rsidR="009C1C77" w:rsidRDefault="009C1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6B6"/>
    <w:multiLevelType w:val="hybridMultilevel"/>
    <w:tmpl w:val="FDB0E3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CE4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61A2"/>
    <w:multiLevelType w:val="hybridMultilevel"/>
    <w:tmpl w:val="20A25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64942"/>
    <w:multiLevelType w:val="hybridMultilevel"/>
    <w:tmpl w:val="53DA2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E79C7"/>
    <w:multiLevelType w:val="hybridMultilevel"/>
    <w:tmpl w:val="036821B8"/>
    <w:lvl w:ilvl="0" w:tplc="B058CA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ADB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50"/>
    <w:rsid w:val="0002702B"/>
    <w:rsid w:val="00031345"/>
    <w:rsid w:val="00033D34"/>
    <w:rsid w:val="0003755C"/>
    <w:rsid w:val="00040780"/>
    <w:rsid w:val="000423EC"/>
    <w:rsid w:val="00047EC7"/>
    <w:rsid w:val="00062132"/>
    <w:rsid w:val="0007000B"/>
    <w:rsid w:val="00083A07"/>
    <w:rsid w:val="000922C5"/>
    <w:rsid w:val="00097DC9"/>
    <w:rsid w:val="000B28DF"/>
    <w:rsid w:val="000B5C5C"/>
    <w:rsid w:val="000C3F0E"/>
    <w:rsid w:val="000C4169"/>
    <w:rsid w:val="000D3D9B"/>
    <w:rsid w:val="000F2DCA"/>
    <w:rsid w:val="00130C64"/>
    <w:rsid w:val="001422ED"/>
    <w:rsid w:val="001475A5"/>
    <w:rsid w:val="00150A9F"/>
    <w:rsid w:val="00150F68"/>
    <w:rsid w:val="001753FA"/>
    <w:rsid w:val="001A43B2"/>
    <w:rsid w:val="001A7416"/>
    <w:rsid w:val="001C195B"/>
    <w:rsid w:val="001C7888"/>
    <w:rsid w:val="001D5881"/>
    <w:rsid w:val="001D7D44"/>
    <w:rsid w:val="001F5957"/>
    <w:rsid w:val="002322FC"/>
    <w:rsid w:val="00274964"/>
    <w:rsid w:val="00290E8C"/>
    <w:rsid w:val="002A4A4A"/>
    <w:rsid w:val="002C1F27"/>
    <w:rsid w:val="002C31D6"/>
    <w:rsid w:val="002C3C5F"/>
    <w:rsid w:val="002C524C"/>
    <w:rsid w:val="002D2456"/>
    <w:rsid w:val="002F7A54"/>
    <w:rsid w:val="00324FF7"/>
    <w:rsid w:val="00335F4C"/>
    <w:rsid w:val="00340FB6"/>
    <w:rsid w:val="00356576"/>
    <w:rsid w:val="003715E0"/>
    <w:rsid w:val="0038131D"/>
    <w:rsid w:val="00397733"/>
    <w:rsid w:val="003D6760"/>
    <w:rsid w:val="003E5ABF"/>
    <w:rsid w:val="00413121"/>
    <w:rsid w:val="004138B0"/>
    <w:rsid w:val="00421818"/>
    <w:rsid w:val="00436557"/>
    <w:rsid w:val="00446058"/>
    <w:rsid w:val="00453F08"/>
    <w:rsid w:val="004577ED"/>
    <w:rsid w:val="0047181A"/>
    <w:rsid w:val="004817ED"/>
    <w:rsid w:val="004A0E6B"/>
    <w:rsid w:val="004A6070"/>
    <w:rsid w:val="004B126D"/>
    <w:rsid w:val="004C00F7"/>
    <w:rsid w:val="00501032"/>
    <w:rsid w:val="0051528E"/>
    <w:rsid w:val="005172AE"/>
    <w:rsid w:val="00517AC8"/>
    <w:rsid w:val="00521F5E"/>
    <w:rsid w:val="005315F0"/>
    <w:rsid w:val="00532080"/>
    <w:rsid w:val="00533D2A"/>
    <w:rsid w:val="0053430C"/>
    <w:rsid w:val="00534F5B"/>
    <w:rsid w:val="00544A50"/>
    <w:rsid w:val="00585D23"/>
    <w:rsid w:val="005C2AE5"/>
    <w:rsid w:val="005C7C9E"/>
    <w:rsid w:val="005E2C8C"/>
    <w:rsid w:val="005E4256"/>
    <w:rsid w:val="00602DE1"/>
    <w:rsid w:val="0061025F"/>
    <w:rsid w:val="00612B7E"/>
    <w:rsid w:val="006160C9"/>
    <w:rsid w:val="00626276"/>
    <w:rsid w:val="00627993"/>
    <w:rsid w:val="00627B3F"/>
    <w:rsid w:val="00640E3A"/>
    <w:rsid w:val="00642B4B"/>
    <w:rsid w:val="00656053"/>
    <w:rsid w:val="00657AC0"/>
    <w:rsid w:val="00671360"/>
    <w:rsid w:val="006824D6"/>
    <w:rsid w:val="006970D0"/>
    <w:rsid w:val="006A5601"/>
    <w:rsid w:val="006A75D1"/>
    <w:rsid w:val="006B1632"/>
    <w:rsid w:val="006B464B"/>
    <w:rsid w:val="006C3894"/>
    <w:rsid w:val="006D2B08"/>
    <w:rsid w:val="00746E87"/>
    <w:rsid w:val="00756A78"/>
    <w:rsid w:val="00766C23"/>
    <w:rsid w:val="00770F95"/>
    <w:rsid w:val="0079267D"/>
    <w:rsid w:val="007B6608"/>
    <w:rsid w:val="007C11BA"/>
    <w:rsid w:val="007C151B"/>
    <w:rsid w:val="007E52E2"/>
    <w:rsid w:val="007F3B86"/>
    <w:rsid w:val="008257CC"/>
    <w:rsid w:val="00836B5B"/>
    <w:rsid w:val="008376DA"/>
    <w:rsid w:val="0086452D"/>
    <w:rsid w:val="0086503C"/>
    <w:rsid w:val="0087018D"/>
    <w:rsid w:val="008A3FB0"/>
    <w:rsid w:val="008C2247"/>
    <w:rsid w:val="008D1EAB"/>
    <w:rsid w:val="008D35F5"/>
    <w:rsid w:val="008D43EA"/>
    <w:rsid w:val="008E1AD4"/>
    <w:rsid w:val="00911BEA"/>
    <w:rsid w:val="009479AE"/>
    <w:rsid w:val="00987142"/>
    <w:rsid w:val="00995C24"/>
    <w:rsid w:val="009B4BEA"/>
    <w:rsid w:val="009C1C77"/>
    <w:rsid w:val="00A14FE7"/>
    <w:rsid w:val="00A165D2"/>
    <w:rsid w:val="00A20FC7"/>
    <w:rsid w:val="00A2596D"/>
    <w:rsid w:val="00A306CA"/>
    <w:rsid w:val="00A414C4"/>
    <w:rsid w:val="00A45DEE"/>
    <w:rsid w:val="00A75B3D"/>
    <w:rsid w:val="00AA24E7"/>
    <w:rsid w:val="00AB3C91"/>
    <w:rsid w:val="00AE738D"/>
    <w:rsid w:val="00B11F5C"/>
    <w:rsid w:val="00B265E7"/>
    <w:rsid w:val="00B333F4"/>
    <w:rsid w:val="00B40427"/>
    <w:rsid w:val="00B446C6"/>
    <w:rsid w:val="00B6708B"/>
    <w:rsid w:val="00B67ACC"/>
    <w:rsid w:val="00B96A38"/>
    <w:rsid w:val="00BA4219"/>
    <w:rsid w:val="00BB5A10"/>
    <w:rsid w:val="00BD018E"/>
    <w:rsid w:val="00BD333E"/>
    <w:rsid w:val="00BD6D81"/>
    <w:rsid w:val="00BD7361"/>
    <w:rsid w:val="00BF1606"/>
    <w:rsid w:val="00C060DA"/>
    <w:rsid w:val="00C31B0E"/>
    <w:rsid w:val="00C361E4"/>
    <w:rsid w:val="00C37B4A"/>
    <w:rsid w:val="00C406DF"/>
    <w:rsid w:val="00C47355"/>
    <w:rsid w:val="00C602A9"/>
    <w:rsid w:val="00C72507"/>
    <w:rsid w:val="00C75EF4"/>
    <w:rsid w:val="00CD0656"/>
    <w:rsid w:val="00CF6E13"/>
    <w:rsid w:val="00CF7B7A"/>
    <w:rsid w:val="00D105FF"/>
    <w:rsid w:val="00D13625"/>
    <w:rsid w:val="00D174DA"/>
    <w:rsid w:val="00D3377F"/>
    <w:rsid w:val="00D3734A"/>
    <w:rsid w:val="00D472FD"/>
    <w:rsid w:val="00D509CF"/>
    <w:rsid w:val="00D60063"/>
    <w:rsid w:val="00D95B54"/>
    <w:rsid w:val="00DA2909"/>
    <w:rsid w:val="00DE3C11"/>
    <w:rsid w:val="00DE457F"/>
    <w:rsid w:val="00DF1555"/>
    <w:rsid w:val="00DF6B7E"/>
    <w:rsid w:val="00E01881"/>
    <w:rsid w:val="00E04648"/>
    <w:rsid w:val="00E24D37"/>
    <w:rsid w:val="00E76730"/>
    <w:rsid w:val="00E81106"/>
    <w:rsid w:val="00E90BA7"/>
    <w:rsid w:val="00EA65F0"/>
    <w:rsid w:val="00EB60FB"/>
    <w:rsid w:val="00ED19C0"/>
    <w:rsid w:val="00EE06F1"/>
    <w:rsid w:val="00EE1B24"/>
    <w:rsid w:val="00F17373"/>
    <w:rsid w:val="00F218BE"/>
    <w:rsid w:val="00F222C1"/>
    <w:rsid w:val="00F24C84"/>
    <w:rsid w:val="00F255B3"/>
    <w:rsid w:val="00F33B28"/>
    <w:rsid w:val="00F37927"/>
    <w:rsid w:val="00F51ACD"/>
    <w:rsid w:val="00F632D9"/>
    <w:rsid w:val="00F66700"/>
    <w:rsid w:val="00F71DDA"/>
    <w:rsid w:val="00F762E0"/>
    <w:rsid w:val="00FA68B2"/>
    <w:rsid w:val="00FB703B"/>
    <w:rsid w:val="00FD5768"/>
    <w:rsid w:val="00FE057B"/>
    <w:rsid w:val="00FF06B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93A2"/>
  <w15:docId w15:val="{A1BF2098-4D9A-42C3-B3EC-16FF4F0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F4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702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702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2702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02702B"/>
    <w:rPr>
      <w:b/>
      <w:bCs/>
    </w:rPr>
  </w:style>
  <w:style w:type="paragraph" w:styleId="ListParagraph">
    <w:name w:val="List Paragraph"/>
    <w:basedOn w:val="Normal"/>
    <w:uiPriority w:val="34"/>
    <w:qFormat/>
    <w:rsid w:val="0002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333F4"/>
    <w:rPr>
      <w:rFonts w:ascii="Arial" w:hAnsi="Arial" w:cs="Arial"/>
      <w:b/>
      <w:bCs/>
      <w:i/>
      <w:iCs/>
      <w:noProof/>
      <w:sz w:val="28"/>
      <w:szCs w:val="28"/>
    </w:rPr>
  </w:style>
  <w:style w:type="character" w:styleId="Emphasis">
    <w:name w:val="Emphasis"/>
    <w:basedOn w:val="DefaultParagraphFont"/>
    <w:qFormat/>
    <w:rsid w:val="00B333F4"/>
    <w:rPr>
      <w:i/>
      <w:iCs/>
    </w:rPr>
  </w:style>
  <w:style w:type="paragraph" w:styleId="FootnoteText">
    <w:name w:val="footnote text"/>
    <w:basedOn w:val="Normal"/>
    <w:link w:val="FootnoteTextChar"/>
    <w:rsid w:val="00B33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3F4"/>
    <w:rPr>
      <w:noProof/>
      <w:lang w:eastAsia="en-US"/>
    </w:rPr>
  </w:style>
  <w:style w:type="character" w:styleId="FootnoteReference">
    <w:name w:val="footnote reference"/>
    <w:basedOn w:val="DefaultParagraphFont"/>
    <w:semiHidden/>
    <w:rsid w:val="00B333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9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5FA0-1B46-4C5F-B8DC-B60F300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Evidencija studija</dc:creator>
  <cp:lastModifiedBy>Nika Ostojić</cp:lastModifiedBy>
  <cp:revision>37</cp:revision>
  <cp:lastPrinted>2021-09-22T13:37:00Z</cp:lastPrinted>
  <dcterms:created xsi:type="dcterms:W3CDTF">2020-04-02T14:10:00Z</dcterms:created>
  <dcterms:modified xsi:type="dcterms:W3CDTF">2021-10-06T10:06:00Z</dcterms:modified>
</cp:coreProperties>
</file>